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9F49DF">
        <w:rPr>
          <w:b/>
          <w:bCs/>
          <w:color w:val="000000"/>
        </w:rPr>
        <w:t>1</w:t>
      </w:r>
      <w:r w:rsidR="00880B3D">
        <w:rPr>
          <w:b/>
          <w:bCs/>
          <w:color w:val="000000"/>
        </w:rPr>
        <w:t>2</w:t>
      </w:r>
      <w:r w:rsidR="0086269E">
        <w:rPr>
          <w:b/>
          <w:bCs/>
          <w:color w:val="000000"/>
        </w:rPr>
        <w:t>4</w:t>
      </w:r>
      <w:r w:rsidR="009F49DF">
        <w:rPr>
          <w:b/>
          <w:bCs/>
          <w:color w:val="000000"/>
        </w:rPr>
        <w:t>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880B3D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25</w:t>
      </w:r>
      <w:r w:rsidR="006B2E3D" w:rsidRPr="00F578AD">
        <w:rPr>
          <w:b/>
          <w:bCs/>
          <w:color w:val="000000"/>
        </w:rPr>
        <w:t xml:space="preserve"> </w:t>
      </w:r>
      <w:r w:rsidR="002B2B98">
        <w:rPr>
          <w:b/>
          <w:bCs/>
          <w:color w:val="000000"/>
        </w:rPr>
        <w:t>но</w:t>
      </w:r>
      <w:r w:rsidR="008F24FD">
        <w:rPr>
          <w:b/>
          <w:bCs/>
          <w:color w:val="000000"/>
        </w:rPr>
        <w:t>ября</w:t>
      </w:r>
      <w:r w:rsidR="006B2E3D" w:rsidRPr="00F578AD">
        <w:rPr>
          <w:b/>
          <w:bCs/>
          <w:color w:val="000000"/>
        </w:rPr>
        <w:t xml:space="preserve"> 2015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86269E" w:rsidRDefault="0086269E" w:rsidP="00994EA3">
            <w:pPr>
              <w:rPr>
                <w:b/>
                <w:sz w:val="24"/>
                <w:szCs w:val="24"/>
                <w:lang w:eastAsia="en-US"/>
              </w:rPr>
            </w:pPr>
            <w:r w:rsidRPr="0086269E">
              <w:rPr>
                <w:b/>
                <w:sz w:val="24"/>
                <w:szCs w:val="24"/>
                <w:lang w:eastAsia="en-US"/>
              </w:rPr>
              <w:t xml:space="preserve">Об установлении земельного налога </w:t>
            </w:r>
          </w:p>
          <w:p w:rsidR="0086269E" w:rsidRDefault="0086269E" w:rsidP="00994EA3">
            <w:pPr>
              <w:rPr>
                <w:b/>
                <w:sz w:val="24"/>
                <w:szCs w:val="24"/>
                <w:lang w:eastAsia="en-US"/>
              </w:rPr>
            </w:pPr>
            <w:r w:rsidRPr="0086269E">
              <w:rPr>
                <w:b/>
                <w:sz w:val="24"/>
                <w:szCs w:val="24"/>
                <w:lang w:eastAsia="en-US"/>
              </w:rPr>
              <w:t xml:space="preserve">на межселенной территории </w:t>
            </w:r>
          </w:p>
          <w:p w:rsidR="00C9500F" w:rsidRPr="0086269E" w:rsidRDefault="0086269E" w:rsidP="00994EA3">
            <w:pPr>
              <w:rPr>
                <w:b/>
                <w:sz w:val="24"/>
                <w:szCs w:val="24"/>
              </w:rPr>
            </w:pPr>
            <w:r w:rsidRPr="0086269E">
              <w:rPr>
                <w:b/>
                <w:sz w:val="24"/>
                <w:szCs w:val="24"/>
                <w:lang w:eastAsia="en-US"/>
              </w:rPr>
              <w:t>муниципального образования Киренский район</w:t>
            </w:r>
            <w:r w:rsidRPr="0086269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B526E" w:rsidRDefault="002B526E" w:rsidP="006354FE">
      <w:pPr>
        <w:ind w:firstLine="709"/>
        <w:jc w:val="both"/>
      </w:pPr>
    </w:p>
    <w:p w:rsidR="002B526E" w:rsidRDefault="002B526E" w:rsidP="006354FE">
      <w:pPr>
        <w:ind w:firstLine="709"/>
        <w:jc w:val="both"/>
      </w:pPr>
    </w:p>
    <w:p w:rsidR="006354FE" w:rsidRDefault="0086269E" w:rsidP="002B526E">
      <w:pPr>
        <w:spacing w:line="276" w:lineRule="auto"/>
        <w:ind w:firstLine="708"/>
        <w:jc w:val="both"/>
      </w:pPr>
      <w:r w:rsidRPr="003D0880">
        <w:t>В соответствии</w:t>
      </w:r>
      <w:r w:rsidRPr="003D0880">
        <w:rPr>
          <w:rFonts w:ascii="Arial" w:hAnsi="Arial"/>
        </w:rPr>
        <w:t xml:space="preserve"> </w:t>
      </w:r>
      <w:r w:rsidRPr="00952DF7">
        <w:t>с главой 31</w:t>
      </w:r>
      <w:r w:rsidRPr="003D0880">
        <w:t xml:space="preserve"> Налогового Кодекса Российской Федерации</w:t>
      </w:r>
      <w:r>
        <w:t>,</w:t>
      </w:r>
      <w:r w:rsidRPr="00AF155E"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t>руководствуясь статьями 9, 26 и 29 Устава муниципального образования Киренский район</w:t>
      </w:r>
      <w:r w:rsidR="00994EA3" w:rsidRPr="001B47F2">
        <w:t>,</w:t>
      </w:r>
    </w:p>
    <w:p w:rsidR="00504A00" w:rsidRDefault="00504A00" w:rsidP="006354FE">
      <w:pPr>
        <w:jc w:val="center"/>
        <w:rPr>
          <w:b/>
          <w:bCs/>
          <w:color w:val="000000"/>
          <w:sz w:val="22"/>
          <w:szCs w:val="22"/>
        </w:rPr>
      </w:pPr>
    </w:p>
    <w:p w:rsidR="00C412D8" w:rsidRDefault="00C412D8" w:rsidP="006354FE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6354F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4A00" w:rsidRPr="00D1415D" w:rsidRDefault="00504A00" w:rsidP="00504A00">
      <w:pPr>
        <w:pStyle w:val="a6"/>
        <w:numPr>
          <w:ilvl w:val="0"/>
          <w:numId w:val="30"/>
        </w:numPr>
        <w:spacing w:after="200" w:line="276" w:lineRule="auto"/>
        <w:ind w:left="0" w:firstLine="567"/>
        <w:jc w:val="both"/>
      </w:pPr>
      <w:r w:rsidRPr="00D1415D">
        <w:t xml:space="preserve">Установить на межселенной территории Киренского муниципального района земельный налог </w:t>
      </w:r>
      <w:r w:rsidRPr="00D1415D">
        <w:rPr>
          <w:lang w:eastAsia="en-US"/>
        </w:rPr>
        <w:t>(далее – налог).</w:t>
      </w:r>
    </w:p>
    <w:p w:rsidR="00504A00" w:rsidRPr="00D1415D" w:rsidRDefault="00504A00" w:rsidP="00504A00">
      <w:pPr>
        <w:pStyle w:val="a6"/>
        <w:numPr>
          <w:ilvl w:val="0"/>
          <w:numId w:val="30"/>
        </w:numPr>
        <w:spacing w:after="200" w:line="276" w:lineRule="auto"/>
        <w:ind w:left="0" w:firstLine="567"/>
        <w:jc w:val="both"/>
      </w:pPr>
      <w:r w:rsidRPr="00D1415D">
        <w:rPr>
          <w:lang w:eastAsia="en-US"/>
        </w:rPr>
        <w:t>Определить налоговые ставки, порядок</w:t>
      </w:r>
      <w:r w:rsidRPr="00D1415D">
        <w:t xml:space="preserve"> и сроки уплаты налога, в том числе авансовые платежи, налоговые льготы, основания и порядок их применения, включая размер не облагаемой налогом суммы для отдельных категорий налогоплательщиков, порядок и сроки представления налогоплательщиками документов, подтверждающих право на уменьшение налоговой базы за земли, находящиеся в пределах границ </w:t>
      </w:r>
      <w:r w:rsidRPr="00D1415D">
        <w:rPr>
          <w:lang w:eastAsia="en-US"/>
        </w:rPr>
        <w:t>межселенной территории Киренского муниципального района</w:t>
      </w:r>
      <w:r>
        <w:t>:</w:t>
      </w:r>
    </w:p>
    <w:p w:rsidR="00504A00" w:rsidRPr="00D1415D" w:rsidRDefault="00504A00" w:rsidP="00504A00">
      <w:pPr>
        <w:jc w:val="both"/>
        <w:rPr>
          <w:lang w:eastAsia="en-US"/>
        </w:rPr>
      </w:pPr>
      <w:r w:rsidRPr="00D1415D">
        <w:t xml:space="preserve">2.1.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</w:t>
      </w:r>
      <w:r w:rsidRPr="00D1415D">
        <w:rPr>
          <w:lang w:eastAsia="en-US"/>
        </w:rPr>
        <w:t>межселенной территории Киренского муниципального района.</w:t>
      </w:r>
    </w:p>
    <w:p w:rsidR="00504A00" w:rsidRPr="00D1415D" w:rsidRDefault="00504A00" w:rsidP="00504A00">
      <w:pPr>
        <w:jc w:val="both"/>
        <w:rPr>
          <w:lang w:eastAsia="en-US"/>
        </w:rPr>
      </w:pPr>
      <w:r w:rsidRPr="00D1415D">
        <w:rPr>
          <w:lang w:eastAsia="en-US"/>
        </w:rPr>
        <w:t>2.2.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504A00" w:rsidRPr="00D1415D" w:rsidRDefault="00504A00" w:rsidP="00504A00">
      <w:pPr>
        <w:jc w:val="both"/>
      </w:pPr>
      <w:r w:rsidRPr="00D1415D">
        <w:rPr>
          <w:lang w:eastAsia="en-US"/>
        </w:rPr>
        <w:t xml:space="preserve">2.3. </w:t>
      </w:r>
      <w:r w:rsidRPr="00D1415D">
        <w:t>Объектом налогообложения признаются земельные участки, расположенные в пределах</w:t>
      </w:r>
      <w:r w:rsidRPr="00D1415D">
        <w:rPr>
          <w:lang w:eastAsia="en-US"/>
        </w:rPr>
        <w:t xml:space="preserve"> межселенной</w:t>
      </w:r>
      <w:r w:rsidRPr="00D1415D">
        <w:t xml:space="preserve"> территории Киренского муниципального района за исключением земельных участков, указанных в пункте 2 статьи 389 главы 31 Налогового кодекса Российской Федерации.</w:t>
      </w:r>
    </w:p>
    <w:p w:rsidR="00504A00" w:rsidRPr="00D1415D" w:rsidRDefault="00504A00" w:rsidP="00504A00">
      <w:pPr>
        <w:jc w:val="both"/>
      </w:pPr>
      <w:r w:rsidRPr="00D1415D">
        <w:t xml:space="preserve">2.4. Установить, что налоговая база определяется в отношении каждого земельного участка, признаваемого объектом налогообложения, как его </w:t>
      </w:r>
      <w:r w:rsidRPr="00D1415D">
        <w:rPr>
          <w:b/>
        </w:rPr>
        <w:t>кадастровая стоимость</w:t>
      </w:r>
      <w:r w:rsidRPr="00D1415D">
        <w:t xml:space="preserve"> по состоянию на 01 января года, являющегося налоговым периодом.</w:t>
      </w:r>
    </w:p>
    <w:p w:rsidR="00504A00" w:rsidRPr="00D1415D" w:rsidRDefault="00504A00" w:rsidP="00504A00">
      <w:pPr>
        <w:ind w:firstLine="360"/>
        <w:jc w:val="both"/>
      </w:pPr>
      <w:r w:rsidRPr="00D1415D"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 </w:t>
      </w:r>
    </w:p>
    <w:p w:rsidR="00504A00" w:rsidRPr="00D1415D" w:rsidRDefault="00504A00" w:rsidP="00504A00">
      <w:pPr>
        <w:pStyle w:val="af"/>
        <w:jc w:val="both"/>
      </w:pPr>
      <w:r w:rsidRPr="00D1415D">
        <w:lastRenderedPageBreak/>
        <w:t>2.5.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504A00" w:rsidRPr="00D1415D" w:rsidRDefault="00504A00" w:rsidP="00504A00">
      <w:pPr>
        <w:pStyle w:val="af"/>
        <w:jc w:val="both"/>
      </w:pPr>
      <w:r w:rsidRPr="00D1415D">
        <w:t>2.6. Если иное не предусмотрено пунктом 2.5. настоящего решения,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504A00" w:rsidRPr="00D1415D" w:rsidRDefault="00504A00" w:rsidP="00504A00">
      <w:pPr>
        <w:pStyle w:val="af"/>
        <w:jc w:val="both"/>
      </w:pPr>
      <w:r w:rsidRPr="00D1415D">
        <w:t xml:space="preserve">2.7. Особенности определения налоговой базы в отношении земельных участков, находящихся в общей собственности установлены в статье 392 НК РФ. </w:t>
      </w:r>
      <w:r w:rsidRPr="00D1415D">
        <w:cr/>
        <w:t>2.8. Налоговым периодом признается календарный год.</w:t>
      </w:r>
    </w:p>
    <w:p w:rsidR="00504A00" w:rsidRPr="00D1415D" w:rsidRDefault="00504A00" w:rsidP="00504A00">
      <w:pPr>
        <w:pStyle w:val="af"/>
        <w:jc w:val="both"/>
      </w:pPr>
      <w:r w:rsidRPr="00D1415D">
        <w:t>2.9. Установить налоговые ставки в следующих размерах:</w:t>
      </w:r>
    </w:p>
    <w:p w:rsidR="00504A00" w:rsidRPr="00D1415D" w:rsidRDefault="00504A00" w:rsidP="00504A00">
      <w:pPr>
        <w:jc w:val="both"/>
      </w:pPr>
      <w:r w:rsidRPr="00D1415D">
        <w:t xml:space="preserve">1) </w:t>
      </w:r>
      <w:r w:rsidRPr="00D1415D">
        <w:rPr>
          <w:b/>
        </w:rPr>
        <w:t>0,3 процента</w:t>
      </w:r>
      <w:r w:rsidRPr="00D1415D">
        <w:t xml:space="preserve"> в отношении земельных участков: </w:t>
      </w:r>
    </w:p>
    <w:p w:rsidR="00504A00" w:rsidRPr="00D1415D" w:rsidRDefault="00504A00" w:rsidP="00504A00">
      <w:pPr>
        <w:jc w:val="both"/>
      </w:pPr>
      <w:r w:rsidRPr="00D1415D">
        <w:t xml:space="preserve">- отнесенных к </w:t>
      </w:r>
      <w:hyperlink r:id="rId8" w:history="1">
        <w:r w:rsidRPr="00D1415D">
          <w:t>землям сельскохозяйственного назначения</w:t>
        </w:r>
      </w:hyperlink>
      <w:r w:rsidRPr="00D1415D"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04A00" w:rsidRPr="00D1415D" w:rsidRDefault="00504A00" w:rsidP="00504A00">
      <w:pPr>
        <w:jc w:val="both"/>
      </w:pPr>
      <w:r w:rsidRPr="00D1415D">
        <w:t xml:space="preserve">- занятых </w:t>
      </w:r>
      <w:hyperlink r:id="rId9" w:history="1">
        <w:r w:rsidRPr="00D1415D">
          <w:t>жилищным фондом</w:t>
        </w:r>
      </w:hyperlink>
      <w:r w:rsidRPr="00D1415D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04A00" w:rsidRPr="00D1415D" w:rsidRDefault="00504A00" w:rsidP="00504A00">
      <w:pPr>
        <w:jc w:val="both"/>
      </w:pPr>
      <w:r w:rsidRPr="00D1415D">
        <w:t xml:space="preserve">- приобретенных (предоставленных) для </w:t>
      </w:r>
      <w:hyperlink r:id="rId10" w:history="1">
        <w:r w:rsidRPr="00D1415D">
          <w:t>личного подсобного хозяйства</w:t>
        </w:r>
      </w:hyperlink>
      <w:r w:rsidRPr="00D1415D">
        <w:t>, садоводства, огородничества или животноводства, а также дачного хозяйства;</w:t>
      </w:r>
    </w:p>
    <w:p w:rsidR="00504A00" w:rsidRPr="00D1415D" w:rsidRDefault="00504A00" w:rsidP="00504A00">
      <w:pPr>
        <w:jc w:val="both"/>
      </w:pPr>
      <w:r w:rsidRPr="00D1415D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04A00" w:rsidRPr="00D1415D" w:rsidRDefault="00504A00" w:rsidP="00504A00">
      <w:pPr>
        <w:autoSpaceDE w:val="0"/>
        <w:autoSpaceDN w:val="0"/>
        <w:adjustRightInd w:val="0"/>
        <w:jc w:val="both"/>
      </w:pPr>
      <w:r w:rsidRPr="00D1415D">
        <w:t xml:space="preserve">2) </w:t>
      </w:r>
      <w:r w:rsidRPr="00D1415D">
        <w:rPr>
          <w:b/>
        </w:rPr>
        <w:t>1,5 процента</w:t>
      </w:r>
      <w:r w:rsidRPr="00D1415D">
        <w:t xml:space="preserve"> в отношении прочих земельных участков.</w:t>
      </w:r>
    </w:p>
    <w:p w:rsidR="00504A00" w:rsidRPr="00D1415D" w:rsidRDefault="00504A00" w:rsidP="00504A00">
      <w:pPr>
        <w:jc w:val="both"/>
      </w:pPr>
      <w:r w:rsidRPr="00D1415D">
        <w:t>2.10. От налогообложения освобождаются налогоплательщики, перечень которых определен ст. 395 Налогового кодекса Российской Федерации.</w:t>
      </w:r>
    </w:p>
    <w:p w:rsidR="00504A00" w:rsidRPr="00D1415D" w:rsidRDefault="00504A00" w:rsidP="00504A00">
      <w:pPr>
        <w:autoSpaceDE w:val="0"/>
        <w:autoSpaceDN w:val="0"/>
        <w:adjustRightInd w:val="0"/>
        <w:jc w:val="both"/>
      </w:pPr>
      <w:r w:rsidRPr="00D1415D">
        <w:t>2.11. Налоговая база</w:t>
      </w:r>
      <w:r>
        <w:t xml:space="preserve"> </w:t>
      </w:r>
      <w:r w:rsidRPr="00D1415D">
        <w:t>уменьшается на не 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категорий налогоплательщиков, перечень которых определен пунктом 45 статьи 391 Налогового кодекса Российской Федерации.</w:t>
      </w:r>
    </w:p>
    <w:p w:rsidR="00504A00" w:rsidRPr="00D1415D" w:rsidRDefault="00504A00" w:rsidP="00504A00">
      <w:pPr>
        <w:jc w:val="both"/>
      </w:pPr>
      <w:r w:rsidRPr="00D1415D">
        <w:t xml:space="preserve">2.12. Налоговые льготы, установленные настоящим решением, не распространяются на земельные участки (части, доли земельных участков), предоставленные налогоплательщиками в аренду, безвозмездное пользование, доверительное управление. </w:t>
      </w:r>
    </w:p>
    <w:p w:rsidR="00504A00" w:rsidRPr="00D1415D" w:rsidRDefault="00504A00" w:rsidP="00504A00">
      <w:pPr>
        <w:jc w:val="both"/>
      </w:pPr>
      <w:r w:rsidRPr="00D1415D">
        <w:t>2.13. Установить, что для организаций и физических лиц, имеющих в собственности земельные участки, являющиеся объектом налогообложения на межселенной территории Киренского муниципального района, льготы, установленные в соответствии со статьей 395 Налогового Кодекса Российской Федерации, действуют в полном объеме.</w:t>
      </w:r>
    </w:p>
    <w:p w:rsidR="00504A00" w:rsidRPr="00D1415D" w:rsidRDefault="00504A00" w:rsidP="00504A00">
      <w:pPr>
        <w:jc w:val="both"/>
      </w:pPr>
      <w:r w:rsidRPr="00D1415D">
        <w:t>2.14. Налогоплательщики, имеющие право на налоговые льготы базы должны представить документы, подтверждающие такое право в Межрайонную инспекцию ФНС России №13 по Иркутской области не позднее 1 февраля года, следующего за истекшим налоговым периодом.</w:t>
      </w:r>
    </w:p>
    <w:p w:rsidR="00504A00" w:rsidRPr="00D1415D" w:rsidRDefault="00504A00" w:rsidP="00504A00">
      <w:pPr>
        <w:pStyle w:val="af"/>
        <w:ind w:firstLine="360"/>
        <w:jc w:val="both"/>
      </w:pPr>
      <w:r w:rsidRPr="00D1415D">
        <w:t>В случае возникновения (прекращения) у налогоплательщиков в течение налогового (отчетного) периода права на налоговую льготу либо права на уменьшение налоговой базы налогоплательщик обязан в течение 10 дней после возникновения (прекращения) указанных прав уведомить об этом вышеуказанный налоговый орган.</w:t>
      </w:r>
    </w:p>
    <w:p w:rsidR="00504A00" w:rsidRPr="00D1415D" w:rsidRDefault="00504A00" w:rsidP="00504A00">
      <w:pPr>
        <w:pStyle w:val="af"/>
        <w:jc w:val="both"/>
      </w:pPr>
      <w:r w:rsidRPr="00D1415D">
        <w:t>2.15.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504A00" w:rsidRPr="00D1415D" w:rsidRDefault="00504A00" w:rsidP="00504A00">
      <w:pPr>
        <w:pStyle w:val="af"/>
        <w:jc w:val="both"/>
      </w:pPr>
      <w:r w:rsidRPr="00D1415D">
        <w:t>2.16. Организации</w:t>
      </w:r>
      <w:bookmarkStart w:id="0" w:name="sub_396022"/>
      <w:r w:rsidRPr="00D1415D">
        <w:t xml:space="preserve">, исчисляют и уплачивают суммы авансовых платежей по земельному налогу не позднее 30 апреля, 31 июля, 31 октября текущего налогового периода как одну </w:t>
      </w:r>
      <w:r w:rsidRPr="00D1415D">
        <w:lastRenderedPageBreak/>
        <w:t>четвертую налоговой ставки процентной доли кадастровой стоимости земельного участка по состоянию на 01 января года, являющегося налоговым периодом.</w:t>
      </w:r>
    </w:p>
    <w:p w:rsidR="00504A00" w:rsidRPr="00D1415D" w:rsidRDefault="00504A00" w:rsidP="00504A00">
      <w:pPr>
        <w:pStyle w:val="af"/>
        <w:ind w:firstLine="360"/>
        <w:jc w:val="both"/>
        <w:rPr>
          <w:i/>
        </w:rPr>
      </w:pPr>
      <w:r w:rsidRPr="00D1415D">
        <w:t>Организации уплачивают земельный налог по истечении налогового периода в срок не позднее 1 февраля года, следующего за истекшим налоговым периодом</w:t>
      </w:r>
      <w:r w:rsidRPr="00D1415D">
        <w:rPr>
          <w:i/>
        </w:rPr>
        <w:t>.</w:t>
      </w:r>
    </w:p>
    <w:p w:rsidR="00504A00" w:rsidRPr="00D1415D" w:rsidRDefault="00504A00" w:rsidP="00504A00">
      <w:pPr>
        <w:autoSpaceDE w:val="0"/>
        <w:autoSpaceDN w:val="0"/>
        <w:adjustRightInd w:val="0"/>
        <w:ind w:firstLine="360"/>
        <w:jc w:val="both"/>
      </w:pPr>
      <w:r w:rsidRPr="00504A00">
        <w:t>Физические лица</w:t>
      </w:r>
      <w:r w:rsidRPr="00D1415D">
        <w:rPr>
          <w:i/>
        </w:rPr>
        <w:t xml:space="preserve"> </w:t>
      </w:r>
      <w:r w:rsidRPr="00D1415D">
        <w:t>уплачивают зе</w:t>
      </w:r>
      <w:r>
        <w:t xml:space="preserve">мельный налог </w:t>
      </w:r>
      <w:r w:rsidRPr="00D1415D">
        <w:t>в порядке, установленном статьей 397 Налогового кодекса Российской Федерации</w:t>
      </w:r>
      <w:r>
        <w:t>.</w:t>
      </w:r>
    </w:p>
    <w:bookmarkEnd w:id="0"/>
    <w:p w:rsidR="00504A00" w:rsidRPr="00D1415D" w:rsidRDefault="00504A00" w:rsidP="00504A00">
      <w:pPr>
        <w:autoSpaceDE w:val="0"/>
        <w:autoSpaceDN w:val="0"/>
        <w:adjustRightInd w:val="0"/>
        <w:jc w:val="both"/>
      </w:pPr>
      <w:r w:rsidRPr="00D1415D">
        <w:t>2.17. Со дня вступления в силу настоящего решения, признать утратившим силу решения Думы Киренского муниципального района от 19.11.2014г. № 27/6 «</w:t>
      </w:r>
      <w:r w:rsidRPr="00D1415D">
        <w:rPr>
          <w:lang w:eastAsia="en-US"/>
        </w:rPr>
        <w:t>Об установлении земельного налога на межселенной территории муниципального образования Киренский район</w:t>
      </w:r>
      <w:r w:rsidRPr="00D1415D">
        <w:t>», от 24.12.2014г. №40/6 «О внесении изменений в Решение Думы Киренского муниципального района  от 19.11.2014г. № 27/6 «</w:t>
      </w:r>
      <w:r w:rsidRPr="00D1415D">
        <w:rPr>
          <w:lang w:eastAsia="en-US"/>
        </w:rPr>
        <w:t>Об установлении земельного налога на межселенной территории муниципального образования Киренский район</w:t>
      </w:r>
      <w:r w:rsidRPr="00D1415D">
        <w:t xml:space="preserve">». </w:t>
      </w:r>
    </w:p>
    <w:p w:rsidR="00504A00" w:rsidRDefault="00504A00" w:rsidP="00504A00">
      <w:pPr>
        <w:jc w:val="both"/>
      </w:pPr>
      <w:r w:rsidRPr="00D1415D">
        <w:t>2.18. Настоящее решение вступает в силу с 1 января 2016 года, но не ранее, чем по истечении одного месяца с момента его официального опубликования.</w:t>
      </w:r>
    </w:p>
    <w:p w:rsidR="00504A00" w:rsidRPr="00D1415D" w:rsidRDefault="00504A00" w:rsidP="00504A00">
      <w:pPr>
        <w:jc w:val="both"/>
      </w:pPr>
      <w:r w:rsidRPr="00D1415D">
        <w:t xml:space="preserve">2.19. </w:t>
      </w:r>
      <w:r w:rsidRPr="00D1415D">
        <w:rPr>
          <w:lang w:eastAsia="ar-SA"/>
        </w:rPr>
        <w:t xml:space="preserve">Данное Решение подлежит официальному опубликованию в </w:t>
      </w:r>
      <w:r w:rsidRPr="00D1415D">
        <w:t xml:space="preserve">газете «Ленские зори», в </w:t>
      </w:r>
      <w:r w:rsidRPr="00D1415D">
        <w:rPr>
          <w:lang w:eastAsia="ar-SA"/>
        </w:rPr>
        <w:t>Бюллетене нормативных правовых актов Киренского муниципального района "Киренский районный вестник" и р</w:t>
      </w:r>
      <w:r w:rsidRPr="00D1415D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D1415D">
        <w:rPr>
          <w:lang w:eastAsia="ar-SA"/>
        </w:rPr>
        <w:t xml:space="preserve">Киренского муниципального района </w:t>
      </w:r>
      <w:hyperlink r:id="rId11" w:history="1">
        <w:r w:rsidRPr="00D1415D">
          <w:rPr>
            <w:rStyle w:val="a7"/>
            <w:lang w:val="en-US" w:eastAsia="ar-SA"/>
          </w:rPr>
          <w:t>www</w:t>
        </w:r>
        <w:r w:rsidRPr="00D1415D">
          <w:rPr>
            <w:rStyle w:val="a7"/>
            <w:lang w:eastAsia="ar-SA"/>
          </w:rPr>
          <w:t>.kirenskrn.irkobl.ru</w:t>
        </w:r>
      </w:hyperlink>
      <w:r w:rsidRPr="00D1415D">
        <w:rPr>
          <w:lang w:eastAsia="ar-SA"/>
        </w:rPr>
        <w:t>.</w:t>
      </w:r>
    </w:p>
    <w:p w:rsidR="00504A00" w:rsidRPr="00D1415D" w:rsidRDefault="00504A00" w:rsidP="00504A00">
      <w:pPr>
        <w:jc w:val="both"/>
      </w:pPr>
      <w:r w:rsidRPr="00D1415D">
        <w:t>2.20.</w:t>
      </w:r>
      <w:r w:rsidRPr="00D1415D">
        <w:rPr>
          <w:i/>
        </w:rPr>
        <w:t xml:space="preserve"> </w:t>
      </w:r>
      <w:r w:rsidRPr="00D1415D">
        <w:t>В течение пяти дней с момента принятия направить настоящее решение в Межрайонную инспекцию ФНС России №13 по Иркутской области.</w:t>
      </w:r>
    </w:p>
    <w:p w:rsidR="00361E8B" w:rsidRDefault="00361E8B" w:rsidP="002E782A">
      <w:pPr>
        <w:spacing w:line="276" w:lineRule="auto"/>
        <w:jc w:val="both"/>
        <w:rPr>
          <w:b/>
        </w:rPr>
      </w:pPr>
    </w:p>
    <w:p w:rsidR="00473CA1" w:rsidRDefault="00473CA1" w:rsidP="00361E8B">
      <w:pPr>
        <w:spacing w:line="276" w:lineRule="auto"/>
        <w:jc w:val="both"/>
        <w:rPr>
          <w:b/>
        </w:rPr>
      </w:pPr>
    </w:p>
    <w:p w:rsidR="00473CA1" w:rsidRDefault="00473CA1" w:rsidP="00361E8B">
      <w:pPr>
        <w:spacing w:line="276" w:lineRule="auto"/>
        <w:jc w:val="both"/>
        <w:rPr>
          <w:b/>
        </w:rPr>
      </w:pPr>
    </w:p>
    <w:p w:rsidR="00994EA3" w:rsidRPr="008107D6" w:rsidRDefault="00994EA3" w:rsidP="00994EA3">
      <w:pPr>
        <w:jc w:val="both"/>
        <w:rPr>
          <w:b/>
        </w:rPr>
      </w:pPr>
      <w:r w:rsidRPr="008107D6">
        <w:rPr>
          <w:b/>
        </w:rPr>
        <w:t>Мэр</w:t>
      </w:r>
    </w:p>
    <w:p w:rsidR="00994EA3" w:rsidRPr="008107D6" w:rsidRDefault="00994EA3" w:rsidP="00994EA3">
      <w:pPr>
        <w:spacing w:line="276" w:lineRule="auto"/>
        <w:jc w:val="both"/>
        <w:rPr>
          <w:b/>
        </w:rPr>
      </w:pPr>
      <w:r w:rsidRPr="008107D6">
        <w:rPr>
          <w:b/>
        </w:rPr>
        <w:t>Киренского муниципального района</w:t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  <w:t>К.В. Свистелин</w:t>
      </w:r>
    </w:p>
    <w:p w:rsidR="00994EA3" w:rsidRDefault="00994EA3" w:rsidP="00994EA3">
      <w:pPr>
        <w:spacing w:line="276" w:lineRule="auto"/>
        <w:jc w:val="both"/>
        <w:rPr>
          <w:b/>
        </w:rPr>
      </w:pPr>
    </w:p>
    <w:p w:rsidR="00994EA3" w:rsidRDefault="00994EA3" w:rsidP="00994EA3">
      <w:pPr>
        <w:spacing w:line="276" w:lineRule="auto"/>
        <w:jc w:val="both"/>
        <w:rPr>
          <w:b/>
        </w:rPr>
      </w:pPr>
    </w:p>
    <w:p w:rsidR="00994EA3" w:rsidRPr="009628B0" w:rsidRDefault="00994EA3" w:rsidP="00994EA3">
      <w:pPr>
        <w:spacing w:line="276" w:lineRule="auto"/>
        <w:jc w:val="both"/>
        <w:rPr>
          <w:b/>
        </w:rPr>
      </w:pPr>
      <w:r w:rsidRPr="009628B0">
        <w:rPr>
          <w:b/>
        </w:rPr>
        <w:t>Председатель Думы</w:t>
      </w:r>
    </w:p>
    <w:p w:rsidR="00994EA3" w:rsidRDefault="00994EA3" w:rsidP="00994EA3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28B0">
        <w:rPr>
          <w:b/>
        </w:rPr>
        <w:t>П.М. Пашкин</w:t>
      </w:r>
    </w:p>
    <w:p w:rsidR="00C9500F" w:rsidRDefault="00C9500F" w:rsidP="00361E8B">
      <w:pPr>
        <w:spacing w:line="276" w:lineRule="auto"/>
        <w:jc w:val="both"/>
        <w:rPr>
          <w:b/>
        </w:rPr>
      </w:pPr>
    </w:p>
    <w:sectPr w:rsidR="00C9500F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4F7" w:rsidRDefault="007544F7" w:rsidP="00975479">
      <w:r>
        <w:separator/>
      </w:r>
    </w:p>
  </w:endnote>
  <w:endnote w:type="continuationSeparator" w:id="1">
    <w:p w:rsidR="007544F7" w:rsidRDefault="007544F7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4F7" w:rsidRDefault="007544F7" w:rsidP="00975479">
      <w:r>
        <w:separator/>
      </w:r>
    </w:p>
  </w:footnote>
  <w:footnote w:type="continuationSeparator" w:id="1">
    <w:p w:rsidR="007544F7" w:rsidRDefault="007544F7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21"/>
    <w:multiLevelType w:val="hybridMultilevel"/>
    <w:tmpl w:val="43F454AA"/>
    <w:lvl w:ilvl="0" w:tplc="57969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8754A"/>
    <w:multiLevelType w:val="multilevel"/>
    <w:tmpl w:val="219012E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A5553C"/>
    <w:multiLevelType w:val="hybridMultilevel"/>
    <w:tmpl w:val="D25CCAB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5076E17"/>
    <w:multiLevelType w:val="hybridMultilevel"/>
    <w:tmpl w:val="491E58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A060F"/>
    <w:multiLevelType w:val="multilevel"/>
    <w:tmpl w:val="465480D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9">
    <w:nsid w:val="1A6129A2"/>
    <w:multiLevelType w:val="multilevel"/>
    <w:tmpl w:val="5F04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81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663A54"/>
    <w:multiLevelType w:val="hybridMultilevel"/>
    <w:tmpl w:val="AA749896"/>
    <w:lvl w:ilvl="0" w:tplc="F982B358">
      <w:start w:val="3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63ECA"/>
    <w:multiLevelType w:val="multilevel"/>
    <w:tmpl w:val="02AA861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7C59C6"/>
    <w:multiLevelType w:val="multilevel"/>
    <w:tmpl w:val="859AE4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28F5564"/>
    <w:multiLevelType w:val="multilevel"/>
    <w:tmpl w:val="50AC3632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D4137"/>
    <w:multiLevelType w:val="singleLevel"/>
    <w:tmpl w:val="0A5EFF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9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21C46"/>
    <w:multiLevelType w:val="multilevel"/>
    <w:tmpl w:val="04CA02E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1">
    <w:nsid w:val="55E31CCA"/>
    <w:multiLevelType w:val="hybridMultilevel"/>
    <w:tmpl w:val="52969BFC"/>
    <w:lvl w:ilvl="0" w:tplc="F982B358">
      <w:start w:val="3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640D016C"/>
    <w:multiLevelType w:val="multilevel"/>
    <w:tmpl w:val="750CC54C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75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3">
    <w:nsid w:val="6B7B18A6"/>
    <w:multiLevelType w:val="multilevel"/>
    <w:tmpl w:val="C0C82D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62AD"/>
    <w:multiLevelType w:val="hybridMultilevel"/>
    <w:tmpl w:val="8E34F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7">
    <w:nsid w:val="73FC5FEF"/>
    <w:multiLevelType w:val="multilevel"/>
    <w:tmpl w:val="4A089AA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8">
    <w:nsid w:val="7C331720"/>
    <w:multiLevelType w:val="multilevel"/>
    <w:tmpl w:val="D9FA01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F4549F5"/>
    <w:multiLevelType w:val="hybridMultilevel"/>
    <w:tmpl w:val="EF12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7"/>
  </w:num>
  <w:num w:numId="4">
    <w:abstractNumId w:val="26"/>
  </w:num>
  <w:num w:numId="5">
    <w:abstractNumId w:val="13"/>
  </w:num>
  <w:num w:numId="6">
    <w:abstractNumId w:val="3"/>
  </w:num>
  <w:num w:numId="7">
    <w:abstractNumId w:val="16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18"/>
  </w:num>
  <w:num w:numId="13">
    <w:abstractNumId w:val="29"/>
  </w:num>
  <w:num w:numId="14">
    <w:abstractNumId w:val="0"/>
  </w:num>
  <w:num w:numId="15">
    <w:abstractNumId w:val="2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 w:numId="19">
    <w:abstractNumId w:val="12"/>
  </w:num>
  <w:num w:numId="20">
    <w:abstractNumId w:val="28"/>
  </w:num>
  <w:num w:numId="21">
    <w:abstractNumId w:val="14"/>
  </w:num>
  <w:num w:numId="22">
    <w:abstractNumId w:val="8"/>
  </w:num>
  <w:num w:numId="23">
    <w:abstractNumId w:val="27"/>
  </w:num>
  <w:num w:numId="24">
    <w:abstractNumId w:val="22"/>
  </w:num>
  <w:num w:numId="25">
    <w:abstractNumId w:val="15"/>
  </w:num>
  <w:num w:numId="26">
    <w:abstractNumId w:val="20"/>
  </w:num>
  <w:num w:numId="27">
    <w:abstractNumId w:val="5"/>
  </w:num>
  <w:num w:numId="28">
    <w:abstractNumId w:val="21"/>
  </w:num>
  <w:num w:numId="29">
    <w:abstractNumId w:val="1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85106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7DD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11C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57549"/>
    <w:rsid w:val="002627C6"/>
    <w:rsid w:val="0026352C"/>
    <w:rsid w:val="002749D7"/>
    <w:rsid w:val="00285E6D"/>
    <w:rsid w:val="0029571E"/>
    <w:rsid w:val="0029780E"/>
    <w:rsid w:val="002A318B"/>
    <w:rsid w:val="002B2B98"/>
    <w:rsid w:val="002B4899"/>
    <w:rsid w:val="002B526E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E782A"/>
    <w:rsid w:val="002F0EBC"/>
    <w:rsid w:val="00306C4F"/>
    <w:rsid w:val="00306D09"/>
    <w:rsid w:val="00311EAA"/>
    <w:rsid w:val="0032252C"/>
    <w:rsid w:val="00325C10"/>
    <w:rsid w:val="00334200"/>
    <w:rsid w:val="0033647B"/>
    <w:rsid w:val="00337879"/>
    <w:rsid w:val="00342D22"/>
    <w:rsid w:val="00344795"/>
    <w:rsid w:val="00345921"/>
    <w:rsid w:val="00351596"/>
    <w:rsid w:val="00353C53"/>
    <w:rsid w:val="003547EF"/>
    <w:rsid w:val="00361E8B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1DF2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72070"/>
    <w:rsid w:val="00473CA1"/>
    <w:rsid w:val="004818AF"/>
    <w:rsid w:val="004850DF"/>
    <w:rsid w:val="00485953"/>
    <w:rsid w:val="004902B8"/>
    <w:rsid w:val="00490A68"/>
    <w:rsid w:val="004B08A3"/>
    <w:rsid w:val="004B10C3"/>
    <w:rsid w:val="004C3AA1"/>
    <w:rsid w:val="004C4659"/>
    <w:rsid w:val="004C730F"/>
    <w:rsid w:val="004D49DD"/>
    <w:rsid w:val="004F0056"/>
    <w:rsid w:val="004F4626"/>
    <w:rsid w:val="004F5F05"/>
    <w:rsid w:val="00500D97"/>
    <w:rsid w:val="00504A00"/>
    <w:rsid w:val="0050648F"/>
    <w:rsid w:val="00517629"/>
    <w:rsid w:val="00520E01"/>
    <w:rsid w:val="0052139A"/>
    <w:rsid w:val="005259AA"/>
    <w:rsid w:val="00530158"/>
    <w:rsid w:val="00546681"/>
    <w:rsid w:val="00555A41"/>
    <w:rsid w:val="00594080"/>
    <w:rsid w:val="00596B78"/>
    <w:rsid w:val="00596C41"/>
    <w:rsid w:val="005A0ADE"/>
    <w:rsid w:val="005A0DF0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08A5"/>
    <w:rsid w:val="0061440A"/>
    <w:rsid w:val="00615678"/>
    <w:rsid w:val="0062260A"/>
    <w:rsid w:val="00624446"/>
    <w:rsid w:val="006244F0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0AB"/>
    <w:rsid w:val="006A240A"/>
    <w:rsid w:val="006A2788"/>
    <w:rsid w:val="006A49B1"/>
    <w:rsid w:val="006B02D5"/>
    <w:rsid w:val="006B2E3D"/>
    <w:rsid w:val="006B3C89"/>
    <w:rsid w:val="006B641A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544F7"/>
    <w:rsid w:val="007639C4"/>
    <w:rsid w:val="00766BF5"/>
    <w:rsid w:val="007763BE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269E"/>
    <w:rsid w:val="008628C6"/>
    <w:rsid w:val="00863377"/>
    <w:rsid w:val="00871BB6"/>
    <w:rsid w:val="00873722"/>
    <w:rsid w:val="00880B3D"/>
    <w:rsid w:val="0089300C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24FD"/>
    <w:rsid w:val="008F3655"/>
    <w:rsid w:val="008F5303"/>
    <w:rsid w:val="008F6610"/>
    <w:rsid w:val="0090417A"/>
    <w:rsid w:val="00906FFF"/>
    <w:rsid w:val="00910DBA"/>
    <w:rsid w:val="0091210C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28B0"/>
    <w:rsid w:val="009639B6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94EA3"/>
    <w:rsid w:val="009A3CE3"/>
    <w:rsid w:val="009C31C7"/>
    <w:rsid w:val="009D020B"/>
    <w:rsid w:val="009D1622"/>
    <w:rsid w:val="009D7C24"/>
    <w:rsid w:val="009E302F"/>
    <w:rsid w:val="009E3679"/>
    <w:rsid w:val="009F49DF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647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B7C43"/>
    <w:rsid w:val="00BC174C"/>
    <w:rsid w:val="00BC6292"/>
    <w:rsid w:val="00BD0423"/>
    <w:rsid w:val="00BD7604"/>
    <w:rsid w:val="00BE2522"/>
    <w:rsid w:val="00BF207D"/>
    <w:rsid w:val="00BF6E97"/>
    <w:rsid w:val="00C01752"/>
    <w:rsid w:val="00C01D17"/>
    <w:rsid w:val="00C02718"/>
    <w:rsid w:val="00C02B5E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6662F"/>
    <w:rsid w:val="00D74F7A"/>
    <w:rsid w:val="00D808B7"/>
    <w:rsid w:val="00D87795"/>
    <w:rsid w:val="00D91521"/>
    <w:rsid w:val="00D95DF7"/>
    <w:rsid w:val="00D96D95"/>
    <w:rsid w:val="00D97770"/>
    <w:rsid w:val="00DA02AE"/>
    <w:rsid w:val="00DA22DA"/>
    <w:rsid w:val="00DA4627"/>
    <w:rsid w:val="00DB4F76"/>
    <w:rsid w:val="00DB5905"/>
    <w:rsid w:val="00DB73FB"/>
    <w:rsid w:val="00DC2645"/>
    <w:rsid w:val="00DD2D72"/>
    <w:rsid w:val="00DF0E3C"/>
    <w:rsid w:val="00E015CB"/>
    <w:rsid w:val="00E02CDB"/>
    <w:rsid w:val="00E06AB2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09D2"/>
    <w:rsid w:val="00EB2C99"/>
    <w:rsid w:val="00EC1717"/>
    <w:rsid w:val="00EC6D5E"/>
    <w:rsid w:val="00EE01A6"/>
    <w:rsid w:val="00EE1BEF"/>
    <w:rsid w:val="00EE79C7"/>
    <w:rsid w:val="00EF0ADB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  <w:style w:type="paragraph" w:customStyle="1" w:styleId="ConsPlusTitle">
    <w:name w:val="ConsPlusTitle"/>
    <w:rsid w:val="00994E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94E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4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4E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4E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94EA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994EA3"/>
    <w:pPr>
      <w:jc w:val="center"/>
    </w:pPr>
    <w:rPr>
      <w:b/>
      <w:sz w:val="32"/>
      <w:szCs w:val="20"/>
    </w:rPr>
  </w:style>
  <w:style w:type="character" w:customStyle="1" w:styleId="af2">
    <w:name w:val="Название Знак"/>
    <w:basedOn w:val="a0"/>
    <w:link w:val="af1"/>
    <w:rsid w:val="00994EA3"/>
    <w:rPr>
      <w:rFonts w:ascii="Times New Roman" w:eastAsia="Times New Roman" w:hAnsi="Times New Roman" w:cs="Times New Roman"/>
      <w:b/>
      <w:sz w:val="32"/>
      <w:szCs w:val="20"/>
    </w:rPr>
  </w:style>
  <w:style w:type="paragraph" w:styleId="af3">
    <w:name w:val="Subtitle"/>
    <w:basedOn w:val="a"/>
    <w:link w:val="af4"/>
    <w:qFormat/>
    <w:rsid w:val="00994EA3"/>
    <w:pPr>
      <w:jc w:val="center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994EA3"/>
    <w:rPr>
      <w:rFonts w:ascii="Times New Roman" w:eastAsia="Times New Roman" w:hAnsi="Times New Roman" w:cs="Times New Roman"/>
      <w:b/>
      <w:sz w:val="24"/>
      <w:szCs w:val="20"/>
    </w:rPr>
  </w:style>
  <w:style w:type="paragraph" w:styleId="af5">
    <w:name w:val="Block Text"/>
    <w:basedOn w:val="a"/>
    <w:rsid w:val="00994EA3"/>
    <w:pPr>
      <w:ind w:left="-284" w:right="-142"/>
      <w:jc w:val="both"/>
    </w:pPr>
    <w:rPr>
      <w:szCs w:val="20"/>
    </w:rPr>
  </w:style>
  <w:style w:type="paragraph" w:styleId="31">
    <w:name w:val="Body Text 3"/>
    <w:basedOn w:val="a"/>
    <w:link w:val="32"/>
    <w:rsid w:val="00994E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4EA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28F61D5820F0AE301F073C26D8BB7305497AA9EF9EF710A0A60976798AA5C4D0AF0400E8EC2C2NCw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renskrn.irk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228F61D5820F0AE301F073C26D8BB7305790AE90F1EF710A0A60976798AA5C4D0AF0400E8EC4C2NCw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28F61D5820F0AE301F073C26D8BB7305492A497F7EF710A0A60976798AA5C4D0AF0400E8EC5C4NCw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9CA3-9AB7-41C9-8467-EBF6F8F5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4</cp:revision>
  <cp:lastPrinted>2015-11-25T04:17:00Z</cp:lastPrinted>
  <dcterms:created xsi:type="dcterms:W3CDTF">2015-11-25T04:45:00Z</dcterms:created>
  <dcterms:modified xsi:type="dcterms:W3CDTF">2015-11-25T07:37:00Z</dcterms:modified>
</cp:coreProperties>
</file>